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65" w:rsidRPr="001E6B23" w:rsidRDefault="00F11665" w:rsidP="00F11665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E6B23">
        <w:rPr>
          <w:rFonts w:ascii="Times New Roman" w:hAnsi="Times New Roman" w:cs="Times New Roman"/>
          <w:b/>
          <w:sz w:val="24"/>
          <w:szCs w:val="24"/>
        </w:rPr>
        <w:t>Классификация основных направлений исследовательской работы в походе.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 В зависимости от исследуемых объектов, краеведческие  исследования  можно разделить на основные группы. На какие группы они разделяются, мы узнаем из  следующей таблицы.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На экране через проектор демонстрируется таблица " Краеведческая работа в походе ". Рассматривается и разбирается  первая колонка таблицы "Классификация краеведческих исследований"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Краеведческая работа в походе</w:t>
      </w:r>
    </w:p>
    <w:p w:rsidR="00F11665" w:rsidRPr="001E6B23" w:rsidRDefault="00F11665" w:rsidP="00F11665">
      <w:pPr>
        <w:rPr>
          <w:rFonts w:ascii="Times New Roman" w:hAnsi="Times New Roman" w:cs="Times New Roman"/>
          <w:b/>
          <w:sz w:val="24"/>
          <w:szCs w:val="24"/>
        </w:rPr>
      </w:pPr>
      <w:r w:rsidRPr="001E6B23">
        <w:rPr>
          <w:rFonts w:ascii="Times New Roman" w:hAnsi="Times New Roman" w:cs="Times New Roman"/>
          <w:b/>
          <w:sz w:val="24"/>
          <w:szCs w:val="24"/>
        </w:rPr>
        <w:t>Классификация краеведческих исследований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6B23">
        <w:rPr>
          <w:rFonts w:ascii="Times New Roman" w:hAnsi="Times New Roman" w:cs="Times New Roman"/>
          <w:sz w:val="24"/>
          <w:szCs w:val="24"/>
        </w:rPr>
        <w:t>топографические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(маршрутная схема)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геоморфологические (участки рельефа)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геологические (геологические карты, коллекции минералов)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6B23">
        <w:rPr>
          <w:rFonts w:ascii="Times New Roman" w:hAnsi="Times New Roman" w:cs="Times New Roman"/>
          <w:sz w:val="24"/>
          <w:szCs w:val="24"/>
        </w:rPr>
        <w:t>гидрологические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(изучение родников, рек, озер)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6B23">
        <w:rPr>
          <w:rFonts w:ascii="Times New Roman" w:hAnsi="Times New Roman" w:cs="Times New Roman"/>
          <w:sz w:val="24"/>
          <w:szCs w:val="24"/>
        </w:rPr>
        <w:t>метеорологические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(изучение погодных явлений)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ботанические (изучение флоры)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зоологические (изучение фауны)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6B23">
        <w:rPr>
          <w:rFonts w:ascii="Times New Roman" w:hAnsi="Times New Roman" w:cs="Times New Roman"/>
          <w:sz w:val="24"/>
          <w:szCs w:val="24"/>
        </w:rPr>
        <w:t>археологические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(изучение дольменов, курганов)</w:t>
      </w:r>
    </w:p>
    <w:p w:rsidR="00F11665" w:rsidRPr="001E6B23" w:rsidRDefault="00F11665" w:rsidP="00F11665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E6B23">
        <w:rPr>
          <w:rFonts w:ascii="Times New Roman" w:hAnsi="Times New Roman" w:cs="Times New Roman"/>
          <w:sz w:val="24"/>
          <w:szCs w:val="24"/>
        </w:rPr>
        <w:t>топонимические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(происхождение названий объектов)</w:t>
      </w:r>
    </w:p>
    <w:p w:rsidR="00F11665" w:rsidRPr="001E6B23" w:rsidRDefault="00F11665" w:rsidP="00F11665">
      <w:pPr>
        <w:rPr>
          <w:rFonts w:ascii="Times New Roman" w:hAnsi="Times New Roman" w:cs="Times New Roman"/>
          <w:b/>
          <w:sz w:val="24"/>
          <w:szCs w:val="24"/>
        </w:rPr>
      </w:pPr>
      <w:r w:rsidRPr="001E6B23">
        <w:rPr>
          <w:rFonts w:ascii="Times New Roman" w:hAnsi="Times New Roman" w:cs="Times New Roman"/>
          <w:b/>
          <w:sz w:val="24"/>
          <w:szCs w:val="24"/>
        </w:rPr>
        <w:t>Формы и методы сбора краеведческого материала в походе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литературных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и  </w:t>
      </w:r>
      <w:proofErr w:type="spellStart"/>
      <w:r w:rsidRPr="001E6B23">
        <w:rPr>
          <w:rFonts w:ascii="Times New Roman" w:hAnsi="Times New Roman" w:cs="Times New Roman"/>
          <w:sz w:val="24"/>
          <w:szCs w:val="24"/>
        </w:rPr>
        <w:t>интернетисточников</w:t>
      </w:r>
      <w:proofErr w:type="spellEnd"/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визуальный осмотр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наблюдение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опрос местного населения, беседа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фотографирование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видеосъемка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зарисовка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топографическая глазомерная съемка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составление маршрутной схемы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описание, составление паспортов объектов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сбор коллекции материала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сбор гербарий</w:t>
      </w:r>
    </w:p>
    <w:p w:rsidR="00F11665" w:rsidRPr="001E6B23" w:rsidRDefault="00F11665" w:rsidP="00F11665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измерения с помощью технических средств, спец. снаряжения</w:t>
      </w:r>
    </w:p>
    <w:p w:rsidR="00F11665" w:rsidRPr="001E6B23" w:rsidRDefault="00F11665" w:rsidP="00F11665">
      <w:pPr>
        <w:rPr>
          <w:rFonts w:ascii="Times New Roman" w:hAnsi="Times New Roman" w:cs="Times New Roman"/>
          <w:b/>
          <w:sz w:val="24"/>
          <w:szCs w:val="24"/>
        </w:rPr>
      </w:pPr>
      <w:r w:rsidRPr="001E6B23">
        <w:rPr>
          <w:rFonts w:ascii="Times New Roman" w:hAnsi="Times New Roman" w:cs="Times New Roman"/>
          <w:b/>
          <w:sz w:val="24"/>
          <w:szCs w:val="24"/>
        </w:rPr>
        <w:t>Специальное снаряжение, приборы и оборудование для исследований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B23">
        <w:rPr>
          <w:rFonts w:ascii="Times New Roman" w:hAnsi="Times New Roman" w:cs="Times New Roman"/>
          <w:sz w:val="24"/>
          <w:szCs w:val="24"/>
        </w:rPr>
        <w:t>Блокнот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>льбом</w:t>
      </w:r>
      <w:proofErr w:type="spellEnd"/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планшет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ручка, карандаши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lastRenderedPageBreak/>
        <w:t>фотоаппарат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видеокамера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компас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курвиметр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рулетка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бинокль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лупа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термометры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анемометр динамический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гигрометр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секундомер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барометр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высотомер (альтиметр)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саперная лопатка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геологический молоток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тонкая веревка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ботаническая папка</w:t>
      </w:r>
    </w:p>
    <w:p w:rsidR="00F11665" w:rsidRPr="001E6B23" w:rsidRDefault="00F11665" w:rsidP="00F11665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GPS - навигатор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1E6B23" w:rsidRDefault="00F11665" w:rsidP="00F11665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1E6B23">
        <w:rPr>
          <w:rFonts w:ascii="Times New Roman" w:hAnsi="Times New Roman" w:cs="Times New Roman"/>
          <w:b/>
          <w:sz w:val="24"/>
          <w:szCs w:val="24"/>
        </w:rPr>
        <w:t>  Ознакомление с формами и методами  сбора краеведческого материала в походе, специальным снаряжением и оборудованием  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 xml:space="preserve"> - Как, с 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каких методов  мы можем проводить различные краеведческие исследования в походе?   (Выслушиваются ответы учащихся, корректируются, подводится итог)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Рассматривается второй столбец таблицы   "Формы и методы сбора краеведческого материала в походе "                                                    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 - Какими приборами, техническими средствами могут пользоваться краеведы в походе? (Выслушиваются ответы учащихся, корректируются, подводится итог)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Рассматривается второй столбец таблицы "Специальное снаряжение, приборы и оборудование для исследований".</w:t>
      </w:r>
    </w:p>
    <w:p w:rsidR="00F11665" w:rsidRPr="001E6B23" w:rsidRDefault="00F11665" w:rsidP="00F11665">
      <w:pPr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E6B23">
        <w:rPr>
          <w:rFonts w:ascii="Times New Roman" w:hAnsi="Times New Roman" w:cs="Times New Roman"/>
          <w:b/>
          <w:sz w:val="24"/>
          <w:szCs w:val="24"/>
        </w:rPr>
        <w:t>Ознакомление с требованиями к выполнению краеведческих заданий.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Накопленные факты об окружающей местности должны быть приведены в порядок, систематизированы и подвергнуты первичной обработке. Только тогда  сбор материалов, исследование каких - то объектов становится краеведением. После похода составляется отчет по выполненному краеведческому заданию, оформляются паспорта объектов, анкеты, описания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оставляются гербарии, коллекции и т.д. На основе проделанной работы готовятся рефераты, доклады, сочинения, с которыми нужно выступать на конференциях, участвовать в конкурсах... </w:t>
      </w:r>
      <w:r w:rsidRPr="001E6B23">
        <w:rPr>
          <w:rFonts w:ascii="Times New Roman" w:hAnsi="Times New Roman" w:cs="Times New Roman"/>
          <w:sz w:val="24"/>
          <w:szCs w:val="24"/>
        </w:rPr>
        <w:lastRenderedPageBreak/>
        <w:t>Собранные коллекции материалов, экспонаты передаются в музеи, географические кабинеты. Краеведческая работа в походе должна быть общественно - полезной.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Советы школьникам по сбору минералов, насекомых и гербариев 02.10.2014 </w:t>
      </w:r>
      <w:proofErr w:type="spellStart"/>
      <w:r w:rsidRPr="001E6B23">
        <w:rPr>
          <w:rFonts w:ascii="Times New Roman" w:hAnsi="Times New Roman" w:cs="Times New Roman"/>
          <w:sz w:val="24"/>
          <w:szCs w:val="24"/>
        </w:rPr>
        <w:fldChar w:fldCharType="begin"/>
      </w:r>
      <w:r w:rsidRPr="001E6B23">
        <w:rPr>
          <w:rFonts w:ascii="Times New Roman" w:hAnsi="Times New Roman" w:cs="Times New Roman"/>
          <w:sz w:val="24"/>
          <w:szCs w:val="24"/>
        </w:rPr>
        <w:instrText xml:space="preserve"> HYPERLINK "http://www.mircrimea.ru/author/andrey/" \o "Записи admin" </w:instrText>
      </w:r>
      <w:r w:rsidRPr="001E6B23">
        <w:rPr>
          <w:rFonts w:ascii="Times New Roman" w:hAnsi="Times New Roman" w:cs="Times New Roman"/>
          <w:sz w:val="24"/>
          <w:szCs w:val="24"/>
        </w:rPr>
        <w:fldChar w:fldCharType="separate"/>
      </w:r>
      <w:r w:rsidRPr="001E6B23">
        <w:rPr>
          <w:rStyle w:val="a3"/>
          <w:rFonts w:ascii="Times New Roman" w:hAnsi="Times New Roman" w:cs="Times New Roman"/>
          <w:sz w:val="24"/>
          <w:szCs w:val="24"/>
        </w:rPr>
        <w:t>admin</w:t>
      </w:r>
      <w:proofErr w:type="spellEnd"/>
      <w:r w:rsidRPr="001E6B23">
        <w:rPr>
          <w:rFonts w:ascii="Times New Roman" w:hAnsi="Times New Roman" w:cs="Times New Roman"/>
          <w:sz w:val="24"/>
          <w:szCs w:val="24"/>
        </w:rPr>
        <w:fldChar w:fldCharType="end"/>
      </w:r>
      <w:r w:rsidRPr="001E6B23">
        <w:rPr>
          <w:rFonts w:ascii="Times New Roman" w:hAnsi="Times New Roman" w:cs="Times New Roman"/>
          <w:sz w:val="24"/>
          <w:szCs w:val="24"/>
        </w:rPr>
        <w:t> </w:t>
      </w:r>
      <w:hyperlink r:id="rId6" w:anchor="respond" w:history="1">
        <w:r w:rsidRPr="001E6B23">
          <w:rPr>
            <w:rStyle w:val="a3"/>
            <w:rFonts w:ascii="Times New Roman" w:hAnsi="Times New Roman" w:cs="Times New Roman"/>
            <w:sz w:val="24"/>
            <w:szCs w:val="24"/>
          </w:rPr>
          <w:t>Нет комментариев</w:t>
        </w:r>
      </w:hyperlink>
      <w:r w:rsidRPr="001E6B23">
        <w:rPr>
          <w:rFonts w:ascii="Times New Roman" w:hAnsi="Times New Roman" w:cs="Times New Roman"/>
          <w:sz w:val="24"/>
          <w:szCs w:val="24"/>
        </w:rPr>
        <w:t>     </w:t>
      </w:r>
      <w:hyperlink r:id="rId7" w:tooltip="Оценить 1 звезда" w:history="1">
        <w:r w:rsidRPr="001E6B23">
          <w:rPr>
            <w:rStyle w:val="a3"/>
            <w:rFonts w:ascii="MS Mincho" w:eastAsia="MS Mincho" w:hAnsi="MS Mincho" w:cs="MS Mincho" w:hint="eastAsia"/>
            <w:sz w:val="24"/>
            <w:szCs w:val="24"/>
          </w:rPr>
          <w:t>★</w:t>
        </w:r>
      </w:hyperlink>
      <w:r w:rsidRPr="001E6B23">
        <w:rPr>
          <w:rFonts w:ascii="Times New Roman" w:hAnsi="Times New Roman" w:cs="Times New Roman"/>
          <w:sz w:val="24"/>
          <w:szCs w:val="24"/>
        </w:rPr>
        <w:t> </w:t>
      </w:r>
      <w:hyperlink r:id="rId8" w:tooltip="Оценить 2 звезды" w:history="1">
        <w:r w:rsidRPr="001E6B23">
          <w:rPr>
            <w:rStyle w:val="a3"/>
            <w:rFonts w:ascii="MS Mincho" w:eastAsia="MS Mincho" w:hAnsi="MS Mincho" w:cs="MS Mincho" w:hint="eastAsia"/>
            <w:sz w:val="24"/>
            <w:szCs w:val="24"/>
          </w:rPr>
          <w:t>★</w:t>
        </w:r>
      </w:hyperlink>
      <w:r w:rsidRPr="001E6B23">
        <w:rPr>
          <w:rFonts w:ascii="Times New Roman" w:hAnsi="Times New Roman" w:cs="Times New Roman"/>
          <w:sz w:val="24"/>
          <w:szCs w:val="24"/>
        </w:rPr>
        <w:t> </w:t>
      </w:r>
      <w:hyperlink r:id="rId9" w:tooltip="Оценить 3 звезды" w:history="1">
        <w:r w:rsidRPr="001E6B23">
          <w:rPr>
            <w:rStyle w:val="a3"/>
            <w:rFonts w:ascii="MS Mincho" w:eastAsia="MS Mincho" w:hAnsi="MS Mincho" w:cs="MS Mincho" w:hint="eastAsia"/>
            <w:sz w:val="24"/>
            <w:szCs w:val="24"/>
          </w:rPr>
          <w:t>★</w:t>
        </w:r>
      </w:hyperlink>
      <w:r w:rsidRPr="001E6B23">
        <w:rPr>
          <w:rFonts w:ascii="Times New Roman" w:hAnsi="Times New Roman" w:cs="Times New Roman"/>
          <w:sz w:val="24"/>
          <w:szCs w:val="24"/>
        </w:rPr>
        <w:t> </w:t>
      </w:r>
      <w:hyperlink r:id="rId10" w:tooltip="Оценить 4 звезды" w:history="1">
        <w:r w:rsidRPr="001E6B23">
          <w:rPr>
            <w:rStyle w:val="a3"/>
            <w:rFonts w:ascii="MS Mincho" w:eastAsia="MS Mincho" w:hAnsi="MS Mincho" w:cs="MS Mincho" w:hint="eastAsia"/>
            <w:sz w:val="24"/>
            <w:szCs w:val="24"/>
          </w:rPr>
          <w:t>★</w:t>
        </w:r>
      </w:hyperlink>
      <w:r w:rsidRPr="001E6B23">
        <w:rPr>
          <w:rFonts w:ascii="Times New Roman" w:hAnsi="Times New Roman" w:cs="Times New Roman"/>
          <w:sz w:val="24"/>
          <w:szCs w:val="24"/>
        </w:rPr>
        <w:t> </w:t>
      </w:r>
      <w:hyperlink r:id="rId11" w:tooltip="Оценить 5 звезд" w:history="1">
        <w:r w:rsidRPr="001E6B23">
          <w:rPr>
            <w:rStyle w:val="a3"/>
            <w:rFonts w:ascii="MS Mincho" w:eastAsia="MS Mincho" w:hAnsi="MS Mincho" w:cs="MS Mincho" w:hint="eastAsia"/>
            <w:sz w:val="24"/>
            <w:szCs w:val="24"/>
          </w:rPr>
          <w:t>★</w:t>
        </w:r>
      </w:hyperlink>
      <w:r w:rsidRPr="001E6B23">
        <w:rPr>
          <w:rFonts w:ascii="Times New Roman" w:hAnsi="Times New Roman" w:cs="Times New Roman"/>
          <w:sz w:val="24"/>
          <w:szCs w:val="24"/>
        </w:rPr>
        <w:t>   0 / 5 (0 голосов)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Краеведческая работа юных туристов в Крыму должна быть связана с учебным материалом, чтобы в результате выполнения краеведческих заданий школьники могли изготовить для школы учебно-наглядные пособия.</w:t>
      </w:r>
      <w:r w:rsidRPr="001E6B23">
        <w:rPr>
          <w:rFonts w:ascii="Times New Roman" w:hAnsi="Times New Roman" w:cs="Times New Roman"/>
          <w:sz w:val="24"/>
          <w:szCs w:val="24"/>
        </w:rPr>
        <w:br/>
        <w:t>Практически полезной может быть краеведческая работа, если участники похода получают задания от научно-исследовательских учреждений, хозяйственных и других организаций. Чаще всего школьники в походах по Крыму собирают коллекции минералов, насекомых и гербарии. Чтобы коллекции были ценными их надо не только собрать, но и правильно оформить.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Как собирать Геологическую коллекцию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 xml:space="preserve">Образцы для коллекции следует брать непосредственно из пластов горных пород или из отвалов горных разработок, а не подбирать 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обломки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где попало, так как они могут не быть типичными для данной местности.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Взятым образцам следует придать, по возможности принятую для коллекций форму прямоугольника размером 6×9 см или 9×12 см при 2-3 см толщины.  Для коллекции минералов, горных пород или окаменелостей можно взять фанерный или деревянный ящик с невысокими стенками, разделить его фанерными или картонными перегородками на клеточки, по размерам образцов. В каждую из клеток следует положить немного ваты, а на нее положить образец с аккуратно написанной этикеткой, на которой указывается: порядковый номер образца найденного минерала, наименование его, где, когда и кем найден.</w:t>
      </w:r>
    </w:p>
    <w:p w:rsidR="00F11665" w:rsidRPr="001E6B23" w:rsidRDefault="00F11665" w:rsidP="00F1166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№ 65</w:t>
      </w:r>
    </w:p>
    <w:p w:rsidR="00F11665" w:rsidRPr="001E6B23" w:rsidRDefault="00F11665" w:rsidP="00F1166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КАЛЬЦИТ</w:t>
      </w:r>
    </w:p>
    <w:p w:rsidR="00F11665" w:rsidRPr="001E6B23" w:rsidRDefault="00F11665" w:rsidP="00F1166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Крым, Куйбышевский район, Большой каньон</w:t>
      </w:r>
    </w:p>
    <w:p w:rsidR="00F11665" w:rsidRPr="001E6B23" w:rsidRDefault="00F11665" w:rsidP="00F1166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5/VII — 2020</w:t>
      </w:r>
    </w:p>
    <w:p w:rsidR="00F11665" w:rsidRPr="001E6B23" w:rsidRDefault="00F11665" w:rsidP="00F11665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 xml:space="preserve">Туристы </w:t>
      </w:r>
      <w:proofErr w:type="spellStart"/>
      <w:r w:rsidRPr="001E6B23">
        <w:rPr>
          <w:rFonts w:ascii="Times New Roman" w:hAnsi="Times New Roman" w:cs="Times New Roman"/>
          <w:sz w:val="24"/>
          <w:szCs w:val="24"/>
        </w:rPr>
        <w:t>Подгорненской</w:t>
      </w:r>
      <w:proofErr w:type="spellEnd"/>
      <w:r w:rsidRPr="001E6B23">
        <w:rPr>
          <w:rFonts w:ascii="Times New Roman" w:hAnsi="Times New Roman" w:cs="Times New Roman"/>
          <w:sz w:val="24"/>
          <w:szCs w:val="24"/>
        </w:rPr>
        <w:t>  школы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 xml:space="preserve">Этикетка прикладывается к стенке клеточки так, чтобы ее можно было прочесть, не вынимая из </w:t>
      </w:r>
      <w:proofErr w:type="spellStart"/>
      <w:r w:rsidRPr="001E6B23">
        <w:rPr>
          <w:rFonts w:ascii="Times New Roman" w:hAnsi="Times New Roman" w:cs="Times New Roman"/>
          <w:sz w:val="24"/>
          <w:szCs w:val="24"/>
        </w:rPr>
        <w:t>ящика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>верху</w:t>
      </w:r>
      <w:proofErr w:type="spellEnd"/>
      <w:r w:rsidRPr="001E6B23">
        <w:rPr>
          <w:rFonts w:ascii="Times New Roman" w:hAnsi="Times New Roman" w:cs="Times New Roman"/>
          <w:sz w:val="24"/>
          <w:szCs w:val="24"/>
        </w:rPr>
        <w:t xml:space="preserve"> ящика закрывается вставленным в крышку стеклом.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Оформление Гербария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Для гербария надо выбирать растения с хорошо развитыми листьями, стеблями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>орнями, с цветами и плодами.</w:t>
      </w:r>
      <w:r w:rsidRPr="001E6B23">
        <w:rPr>
          <w:rFonts w:ascii="Times New Roman" w:hAnsi="Times New Roman" w:cs="Times New Roman"/>
          <w:sz w:val="24"/>
          <w:szCs w:val="24"/>
        </w:rPr>
        <w:br/>
        <w:t>Откопав растение, надо определить его название (это можно сделать и позже), на этикетке написать название растения, где оно росло, в каких условиях, кем и когда сорвано.</w:t>
      </w:r>
      <w:r w:rsidRPr="001E6B23">
        <w:rPr>
          <w:rFonts w:ascii="Times New Roman" w:hAnsi="Times New Roman" w:cs="Times New Roman"/>
          <w:sz w:val="24"/>
          <w:szCs w:val="24"/>
        </w:rPr>
        <w:br/>
        <w:t>Для сушки растение закладывается в гербарную сетку или папку между листьями бумаги. Лучше всего взять для этого старые газеты. Раз в сутки влажные листья бумаги надо менять, пока растение не высохнет. Когда растение станет совершенно сухим, его надо поместить в гербарий. Для гербария используется большой частью белья гладкая плотная бумага, размером 30×40 см. Прикреплять растения к гербарному листу можно двумя способами: приклеивать узенькими бумажными полосками или пришивать нитками.</w:t>
      </w:r>
      <w:r w:rsidRPr="001E6B23">
        <w:rPr>
          <w:rFonts w:ascii="Times New Roman" w:hAnsi="Times New Roman" w:cs="Times New Roman"/>
          <w:sz w:val="24"/>
          <w:szCs w:val="24"/>
        </w:rPr>
        <w:br/>
        <w:t>В левом или правом нижнем углу листа приклеивается четко и красиво написанная этикетка. Отдельные гербарные листья с растениями хорошо хранить в картонной коробке.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Обработка коллекции Насекомых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Собранных во время крымского похода насекомых, перед тем, как поместить в коробку, необходимо расправить. А чтобы насекомые при расправлении не ломались и не крошились, их увлажняют. С этой целью берут тарелку влажного песка, расстилают на нем чистый лист бумаги и на него кладут насекомых. Сверху накрывают их тарелкой и оставляют на ночь. Наутро насекомые станут мягкими, эластичными и легко будет придать им любое положение.</w:t>
      </w:r>
      <w:r w:rsidRPr="001E6B23">
        <w:rPr>
          <w:rFonts w:ascii="Times New Roman" w:hAnsi="Times New Roman" w:cs="Times New Roman"/>
          <w:sz w:val="24"/>
          <w:szCs w:val="24"/>
        </w:rPr>
        <w:br/>
        <w:t>Расправленных и засушенных насекомых помещают в картонную коробку с застекленной крышкой и прикалывают ко дну коробки тонкой энтомологической булавкой. Под каждым насекомым помещают этикетку, на которой указывают название насекомого, где и когда оно поймано.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Фенологические наблюдения  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sz w:val="24"/>
          <w:szCs w:val="24"/>
        </w:rPr>
        <w:t>К числу интересных работ по краеведению относятся фенологические наблюдения, т. е. наблюдения за ходом сезонных явлений природы.</w:t>
      </w:r>
      <w:r w:rsidRPr="001E6B23">
        <w:rPr>
          <w:rFonts w:ascii="Times New Roman" w:hAnsi="Times New Roman" w:cs="Times New Roman"/>
          <w:sz w:val="24"/>
          <w:szCs w:val="24"/>
        </w:rPr>
        <w:br/>
        <w:t>Ведя фенологические наблюдения в Крыму во время экскурсии, туристских прогулок и походов, школьники могут обогатить свои знания и в то же время принести общественную пользу, сообщая о результатах наблюдений научным и хозяйственным учреждениям.</w:t>
      </w:r>
      <w:r w:rsidRPr="001E6B23">
        <w:rPr>
          <w:rFonts w:ascii="Times New Roman" w:hAnsi="Times New Roman" w:cs="Times New Roman"/>
          <w:sz w:val="24"/>
          <w:szCs w:val="24"/>
        </w:rPr>
        <w:br/>
        <w:t>Цветение древесных и кустарниковых пород, созревание плодов, появление первых красок осени дают юным натуралистам чрезвычайно богатый материал для наблюдений.</w:t>
      </w:r>
      <w:r w:rsidRPr="001E6B23">
        <w:rPr>
          <w:rFonts w:ascii="Times New Roman" w:hAnsi="Times New Roman" w:cs="Times New Roman"/>
          <w:sz w:val="24"/>
          <w:szCs w:val="24"/>
        </w:rPr>
        <w:br/>
        <w:t>Поднимаясь в высоту, можно не только переходить как бы из одной географической зоны в другую, но и переноситься в другое время года.</w:t>
      </w:r>
      <w:r w:rsidRPr="001E6B23">
        <w:rPr>
          <w:rFonts w:ascii="Times New Roman" w:hAnsi="Times New Roman" w:cs="Times New Roman"/>
          <w:sz w:val="24"/>
          <w:szCs w:val="24"/>
        </w:rPr>
        <w:br/>
        <w:t xml:space="preserve">Все наблюдения надо записывать, точно </w:t>
      </w:r>
      <w:proofErr w:type="gramStart"/>
      <w:r w:rsidRPr="001E6B23">
        <w:rPr>
          <w:rFonts w:ascii="Times New Roman" w:hAnsi="Times New Roman" w:cs="Times New Roman"/>
          <w:sz w:val="24"/>
          <w:szCs w:val="24"/>
        </w:rPr>
        <w:t>указывая место наблюдения и кем они производились</w:t>
      </w:r>
      <w:proofErr w:type="gramEnd"/>
      <w:r w:rsidRPr="001E6B23">
        <w:rPr>
          <w:rFonts w:ascii="Times New Roman" w:hAnsi="Times New Roman" w:cs="Times New Roman"/>
          <w:sz w:val="24"/>
          <w:szCs w:val="24"/>
        </w:rPr>
        <w:t>. Важно также указать, где производились наблюдения: в долине, на ровной или холмистой местности, на северном или южном склоне гор, близ реки или водоема, на опушке леса, поляне или скалистой почве и т. д.</w:t>
      </w:r>
    </w:p>
    <w:p w:rsidR="00F11665" w:rsidRPr="001E6B23" w:rsidRDefault="00F11665" w:rsidP="00F11665">
      <w:pPr>
        <w:rPr>
          <w:rFonts w:ascii="Times New Roman" w:hAnsi="Times New Roman" w:cs="Times New Roman"/>
          <w:sz w:val="24"/>
          <w:szCs w:val="24"/>
        </w:rPr>
      </w:pPr>
      <w:r w:rsidRPr="001E6B23">
        <w:rPr>
          <w:rFonts w:ascii="Times New Roman" w:hAnsi="Times New Roman" w:cs="Times New Roman"/>
          <w:b/>
          <w:bCs/>
          <w:sz w:val="24"/>
          <w:szCs w:val="24"/>
        </w:rPr>
        <w:t>Что же надо наблюдать?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Начало цветения древесных и кустарниковых плодов.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Начало цветения травянистых растений.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Появления первых созревших плодов.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Начало опадения созревших семян и плодов.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Случаи вторичного цветения летом весенних цветов.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Массовое появление грибов.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Сельскохозяйственные явления: появление всходов, цветение, колошение сельскохозяйственных культур, уборка урожая.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Случаи заморозков и повреждения ими растений.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r w:rsidRPr="001E6B23">
        <w:rPr>
          <w:rFonts w:ascii="Times New Roman" w:hAnsi="Times New Roman" w:cs="Times New Roman"/>
          <w:i/>
          <w:iCs/>
          <w:sz w:val="24"/>
          <w:szCs w:val="24"/>
        </w:rPr>
        <w:t>Первый осенний иней на траве.</w:t>
      </w:r>
      <w:r w:rsidRPr="001E6B2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E6B23">
        <w:rPr>
          <w:rFonts w:ascii="Times New Roman" w:hAnsi="Times New Roman" w:cs="Times New Roman"/>
          <w:i/>
          <w:iCs/>
          <w:sz w:val="24"/>
          <w:szCs w:val="24"/>
        </w:rPr>
        <w:t>Жизнь птиц и насекомых: прилет, гнездование, вывод птенцов, отлет птиц; появление личинок, куколок, взрослых насекомых.</w:t>
      </w:r>
      <w:proofErr w:type="gramEnd"/>
    </w:p>
    <w:bookmarkEnd w:id="0"/>
    <w:p w:rsidR="00F11665" w:rsidRDefault="00F11665"/>
    <w:sectPr w:rsidR="00F11665" w:rsidSect="002B4C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65875"/>
    <w:multiLevelType w:val="multilevel"/>
    <w:tmpl w:val="8E9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CD0979"/>
    <w:multiLevelType w:val="multilevel"/>
    <w:tmpl w:val="43B4D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205100"/>
    <w:multiLevelType w:val="multilevel"/>
    <w:tmpl w:val="89A4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566C9"/>
    <w:multiLevelType w:val="multilevel"/>
    <w:tmpl w:val="FE04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617B9"/>
    <w:multiLevelType w:val="multilevel"/>
    <w:tmpl w:val="A38C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F4A82"/>
    <w:multiLevelType w:val="multilevel"/>
    <w:tmpl w:val="6172A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FC1E90"/>
    <w:multiLevelType w:val="multilevel"/>
    <w:tmpl w:val="4E6E5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4B"/>
    <w:rsid w:val="001E6B23"/>
    <w:rsid w:val="002B3A4B"/>
    <w:rsid w:val="002B4C9C"/>
    <w:rsid w:val="003417E0"/>
    <w:rsid w:val="007B3423"/>
    <w:rsid w:val="00F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166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1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crimea.ru/collecting-minerals-insects-and-herbal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mircrimea.ru/collecting-minerals-insects-and-herbal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rcrimea.ru/collecting-minerals-insects-and-herbals/" TargetMode="External"/><Relationship Id="rId11" Type="http://schemas.openxmlformats.org/officeDocument/2006/relationships/hyperlink" Target="http://www.mircrimea.ru/collecting-minerals-insects-and-herbal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rcrimea.ru/collecting-minerals-insects-and-herba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rcrimea.ru/collecting-minerals-insects-and-herbal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Бугульма</cp:lastModifiedBy>
  <cp:revision>2</cp:revision>
  <dcterms:created xsi:type="dcterms:W3CDTF">2020-04-13T09:31:00Z</dcterms:created>
  <dcterms:modified xsi:type="dcterms:W3CDTF">2020-04-13T09:31:00Z</dcterms:modified>
</cp:coreProperties>
</file>